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144" w:firstLineChars="1700"/>
        <w:rPr>
          <w:rFonts w:hint="eastAsia" w:ascii="仿宋" w:hAnsi="仿宋" w:eastAsia="仿宋"/>
          <w:b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sz w:val="36"/>
          <w:szCs w:val="36"/>
        </w:rPr>
        <w:t>院内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论证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承诺书</w:t>
      </w:r>
    </w:p>
    <w:p>
      <w:pPr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项目序号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 xml:space="preserve">：                                                     </w:t>
      </w:r>
    </w:p>
    <w:tbl>
      <w:tblPr>
        <w:tblStyle w:val="5"/>
        <w:tblW w:w="14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1035"/>
        <w:gridCol w:w="2340"/>
        <w:gridCol w:w="3270"/>
        <w:gridCol w:w="2175"/>
        <w:gridCol w:w="1155"/>
        <w:gridCol w:w="108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数量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18"/>
                <w:szCs w:val="18"/>
                <w:lang w:val="en-US" w:eastAsia="zh-CN"/>
              </w:rPr>
              <w:t>台/套</w:t>
            </w:r>
            <w:r>
              <w:rPr>
                <w:rFonts w:hint="eastAsia" w:ascii="仿宋" w:hAnsi="仿宋" w:eastAsia="仿宋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品牌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生产厂家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规格型号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单价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（万元）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总价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（万元）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质保期</w:t>
            </w:r>
            <w:r>
              <w:rPr>
                <w:rFonts w:hint="eastAsia" w:ascii="仿宋" w:hAnsi="仿宋" w:eastAsia="仿宋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仿宋" w:hAnsi="仿宋" w:eastAsia="仿宋"/>
                <w:b/>
                <w:bCs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526" w:type="dxa"/>
          </w:tcPr>
          <w:p>
            <w:pPr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035" w:type="dxa"/>
          </w:tcPr>
          <w:p>
            <w:pPr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2340" w:type="dxa"/>
          </w:tcPr>
          <w:p>
            <w:pPr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3270" w:type="dxa"/>
          </w:tcPr>
          <w:p>
            <w:pPr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2175" w:type="dxa"/>
          </w:tcPr>
          <w:p>
            <w:pPr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155" w:type="dxa"/>
          </w:tcPr>
          <w:p>
            <w:pPr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>
            <w:pPr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095" w:type="dxa"/>
          </w:tcPr>
          <w:p>
            <w:pPr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67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论证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总价（大写）：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人民币。</w:t>
            </w:r>
          </w:p>
        </w:tc>
      </w:tr>
    </w:tbl>
    <w:p>
      <w:pPr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备注：                               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论证</w:t>
      </w:r>
      <w:r>
        <w:rPr>
          <w:rFonts w:hint="eastAsia" w:ascii="仿宋" w:hAnsi="仿宋" w:eastAsia="仿宋"/>
          <w:sz w:val="28"/>
          <w:szCs w:val="28"/>
        </w:rPr>
        <w:t>单位公章：                                    法定代表人或委托代理人签字：</w:t>
      </w:r>
    </w:p>
    <w:p>
      <w:pPr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注：1、此表用于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院内论证现场</w:t>
      </w:r>
      <w:r>
        <w:rPr>
          <w:rFonts w:hint="eastAsia" w:ascii="仿宋" w:hAnsi="仿宋" w:eastAsia="仿宋"/>
          <w:sz w:val="28"/>
          <w:szCs w:val="28"/>
        </w:rPr>
        <w:t>提供，无须装订在</w:t>
      </w:r>
      <w:r>
        <w:rPr>
          <w:rFonts w:hint="eastAsia" w:ascii="仿宋" w:hAnsi="仿宋" w:eastAsia="仿宋"/>
          <w:sz w:val="28"/>
          <w:szCs w:val="28"/>
          <w:lang w:eastAsia="zh-CN"/>
        </w:rPr>
        <w:t>论证</w:t>
      </w:r>
      <w:r>
        <w:rPr>
          <w:rFonts w:hint="eastAsia" w:ascii="仿宋" w:hAnsi="仿宋" w:eastAsia="仿宋"/>
          <w:sz w:val="28"/>
          <w:szCs w:val="28"/>
        </w:rPr>
        <w:t>文件中。</w:t>
      </w:r>
    </w:p>
    <w:p>
      <w:pPr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论证</w:t>
      </w:r>
      <w:r>
        <w:rPr>
          <w:rFonts w:hint="eastAsia" w:ascii="仿宋" w:hAnsi="仿宋" w:eastAsia="仿宋"/>
          <w:sz w:val="28"/>
          <w:szCs w:val="28"/>
        </w:rPr>
        <w:t>时需修改价格或其他内容，填写此表时，必须事先盖上</w:t>
      </w:r>
      <w:r>
        <w:rPr>
          <w:rFonts w:hint="eastAsia" w:ascii="仿宋" w:hAnsi="仿宋" w:eastAsia="仿宋"/>
          <w:sz w:val="28"/>
          <w:szCs w:val="28"/>
          <w:lang w:eastAsia="zh-CN"/>
        </w:rPr>
        <w:t>论证</w:t>
      </w:r>
      <w:r>
        <w:rPr>
          <w:rFonts w:hint="eastAsia" w:ascii="仿宋" w:hAnsi="仿宋" w:eastAsia="仿宋"/>
          <w:sz w:val="28"/>
          <w:szCs w:val="28"/>
        </w:rPr>
        <w:t>单位公章。</w:t>
      </w:r>
    </w:p>
    <w:p>
      <w:pPr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论证</w:t>
      </w:r>
      <w:bookmarkStart w:id="0" w:name="_GoBack"/>
      <w:r>
        <w:rPr>
          <w:rFonts w:hint="eastAsia" w:ascii="仿宋" w:hAnsi="仿宋" w:eastAsia="仿宋"/>
          <w:sz w:val="28"/>
          <w:szCs w:val="28"/>
        </w:rPr>
        <w:t>时修改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内容（如：价格、质保期等）以本表最终承诺为准，未</w:t>
      </w:r>
      <w:r>
        <w:rPr>
          <w:rFonts w:hint="eastAsia" w:ascii="仿宋" w:hAnsi="仿宋" w:eastAsia="仿宋"/>
          <w:sz w:val="28"/>
          <w:szCs w:val="28"/>
        </w:rPr>
        <w:t>修改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内容以论证文</w:t>
      </w:r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件为准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4、此表必要时可另加附页（必须盖章、签字）。</w:t>
      </w:r>
    </w:p>
    <w:sectPr>
      <w:pgSz w:w="16838" w:h="11906" w:orient="landscape"/>
      <w:pgMar w:top="1247" w:right="1134" w:bottom="124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36"/>
    <w:rsid w:val="00067594"/>
    <w:rsid w:val="00165D2D"/>
    <w:rsid w:val="00301EA8"/>
    <w:rsid w:val="003D29F1"/>
    <w:rsid w:val="00472822"/>
    <w:rsid w:val="00520DC7"/>
    <w:rsid w:val="00663B47"/>
    <w:rsid w:val="00674886"/>
    <w:rsid w:val="008341AA"/>
    <w:rsid w:val="0093653B"/>
    <w:rsid w:val="00943AE3"/>
    <w:rsid w:val="009E1942"/>
    <w:rsid w:val="00A444AB"/>
    <w:rsid w:val="00AA3570"/>
    <w:rsid w:val="00AE3115"/>
    <w:rsid w:val="00B0664B"/>
    <w:rsid w:val="00B41244"/>
    <w:rsid w:val="00B76589"/>
    <w:rsid w:val="00BE1736"/>
    <w:rsid w:val="00C16D36"/>
    <w:rsid w:val="00C35BEB"/>
    <w:rsid w:val="00E667DE"/>
    <w:rsid w:val="00EA4E17"/>
    <w:rsid w:val="00EA7B66"/>
    <w:rsid w:val="00F55993"/>
    <w:rsid w:val="00F5692D"/>
    <w:rsid w:val="01DC4A88"/>
    <w:rsid w:val="03176548"/>
    <w:rsid w:val="0A7C08A9"/>
    <w:rsid w:val="16224013"/>
    <w:rsid w:val="164C43E5"/>
    <w:rsid w:val="1B326E59"/>
    <w:rsid w:val="1C7F1526"/>
    <w:rsid w:val="20927B2D"/>
    <w:rsid w:val="23690376"/>
    <w:rsid w:val="28964C9F"/>
    <w:rsid w:val="2AE623F8"/>
    <w:rsid w:val="31D1384D"/>
    <w:rsid w:val="393008A9"/>
    <w:rsid w:val="3DDA7A87"/>
    <w:rsid w:val="41D1739E"/>
    <w:rsid w:val="42BA3B67"/>
    <w:rsid w:val="469174C1"/>
    <w:rsid w:val="4E387A45"/>
    <w:rsid w:val="5739783E"/>
    <w:rsid w:val="589D21C2"/>
    <w:rsid w:val="58E84514"/>
    <w:rsid w:val="733A3EF6"/>
    <w:rsid w:val="7D1102E9"/>
    <w:rsid w:val="7EF7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381</Characters>
  <Lines>3</Lines>
  <Paragraphs>1</Paragraphs>
  <TotalTime>21</TotalTime>
  <ScaleCrop>false</ScaleCrop>
  <LinksUpToDate>false</LinksUpToDate>
  <CharactersWithSpaces>446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2019-07-12T03:45:00Z</dcterms:created>
  <dc:creator>admin</dc:creator>
  <cp:lastModifiedBy>Administrator</cp:lastModifiedBy>
  <dcterms:modified xsi:type="dcterms:W3CDTF">2022-11-05T02:03:55Z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